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0" w:rsidRPr="00EA3C40" w:rsidRDefault="0041771F" w:rsidP="00EA3C40">
      <w:pPr>
        <w:spacing w:after="0" w:line="240" w:lineRule="auto"/>
        <w:ind w:left="9639" w:right="2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6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bookmarkStart w:id="0" w:name="_GoBack"/>
      <w:bookmarkEnd w:id="0"/>
      <w:r w:rsidR="00646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EA3C40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 до листа ДПС</w:t>
      </w:r>
    </w:p>
    <w:p w:rsidR="00EA3C40" w:rsidRPr="00EA3C40" w:rsidRDefault="00646735" w:rsidP="00EA3C40">
      <w:pPr>
        <w:tabs>
          <w:tab w:val="left" w:pos="14601"/>
        </w:tabs>
        <w:spacing w:after="0" w:line="240" w:lineRule="auto"/>
        <w:ind w:left="9639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417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02</w:t>
      </w:r>
      <w:r w:rsidR="00417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3C40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3C40" w:rsidRPr="00EA3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4177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 209</w:t>
      </w:r>
      <w:r w:rsidR="00EA3C40"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/99-00-21-03-03-07 </w:t>
      </w:r>
    </w:p>
    <w:p w:rsidR="00EA3C40" w:rsidRPr="00EA3C40" w:rsidRDefault="00EA3C40" w:rsidP="00EA3C40">
      <w:pPr>
        <w:tabs>
          <w:tab w:val="left" w:pos="14601"/>
        </w:tabs>
        <w:spacing w:after="0" w:line="240" w:lineRule="auto"/>
        <w:ind w:left="3765"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C40" w:rsidRPr="00EA3C40" w:rsidRDefault="00EA3C40" w:rsidP="00E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A3C40" w:rsidRPr="00EA3C40" w:rsidRDefault="00EA3C40" w:rsidP="00E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A3C40" w:rsidRPr="00EA3C40" w:rsidRDefault="00EA3C40" w:rsidP="00E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A3C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Розрахунок суми акцизного податку з реалізації електричної енергії</w:t>
      </w:r>
    </w:p>
    <w:p w:rsidR="00EA3C40" w:rsidRPr="00EA3C40" w:rsidRDefault="00EA3C40" w:rsidP="00EA3C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lang w:eastAsia="uk-UA"/>
        </w:rPr>
        <w:t>(округлення до двох знаків після коми)</w:t>
      </w:r>
    </w:p>
    <w:tbl>
      <w:tblPr>
        <w:tblW w:w="154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37"/>
        <w:gridCol w:w="1418"/>
        <w:gridCol w:w="1558"/>
        <w:gridCol w:w="2411"/>
        <w:gridCol w:w="1986"/>
        <w:gridCol w:w="2551"/>
        <w:gridCol w:w="1276"/>
        <w:gridCol w:w="7"/>
        <w:gridCol w:w="2121"/>
      </w:tblGrid>
      <w:tr w:rsidR="00EA3C40" w:rsidRPr="00EA3C40" w:rsidTr="00C90724">
        <w:trPr>
          <w:trHeight w:val="693"/>
        </w:trPr>
        <w:tc>
          <w:tcPr>
            <w:tcW w:w="15461" w:type="dxa"/>
            <w:gridSpan w:val="10"/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І.  Розрахунок сум акцизного податку з реалізації електричної енергії виробленої виробником електричної енергії, за якою податкові зобов’язання виникають відповідно до пункту 216.10 статті 216 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VI Кодексу</w:t>
            </w:r>
          </w:p>
        </w:tc>
      </w:tr>
      <w:tr w:rsidR="00EA3C40" w:rsidRPr="00EA3C40" w:rsidTr="00C90724">
        <w:trPr>
          <w:trHeight w:val="581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товару (</w:t>
            </w:r>
            <w:proofErr w:type="spellStart"/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продук-ції</w:t>
            </w:r>
            <w:proofErr w:type="spellEnd"/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УКТ ЗЕД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товару (продукції)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УКТ ЗЕД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реалізованої виробленої виробником електричної енергії, грн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реалізованої виробленої виробником електричної енергії, що підлягає оподаткуванню,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якою податкові зобов’язання виникають відповідно до пункту 216.10 статті 216 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 VI Кодексу 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(без податку на додану вартість 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акцизного податку), грн 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(гр.4-гр.5 - гр. 6)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 акцизного податку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(%)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податкового зобов’язання, що підлягає сплаті до бюджету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(грн)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(гр. 7 × гр. 8) / 100</w:t>
            </w:r>
          </w:p>
        </w:tc>
      </w:tr>
      <w:tr w:rsidR="00EA3C40" w:rsidRPr="00EA3C40" w:rsidTr="00C90724">
        <w:trPr>
          <w:trHeight w:val="39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3C40" w:rsidRPr="00EA3C40" w:rsidRDefault="00EA3C40" w:rsidP="00EA3C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акцизного податку)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(з гр.4)</w:t>
            </w: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3C40" w:rsidRPr="00EA3C40" w:rsidTr="00C90724">
        <w:trPr>
          <w:trHeight w:val="313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частині виконання спеціальних обов’язків для забезпечення загальносуспільних інтересів у процесі функціонування ринку електричної енергії 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 та акцизного податку)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  <w:right w:val="nil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операції, що не підлягають оподаткуванню відповідно до         пункту 213.2 статті 213 розділу VI Кодексу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акцизного податку)</w:t>
            </w: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3C40" w:rsidRPr="00EA3C40" w:rsidTr="00C90724">
        <w:trPr>
          <w:trHeight w:val="3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</w:tcBorders>
            <w:noWrap/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  <w:noWrap/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EA3C40" w:rsidRPr="00EA3C40" w:rsidTr="00C90724">
        <w:trPr>
          <w:trHeight w:val="375"/>
        </w:trPr>
        <w:tc>
          <w:tcPr>
            <w:tcW w:w="900" w:type="dxa"/>
            <w:tcBorders>
              <w:top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A3C40" w:rsidRPr="00EA3C40" w:rsidTr="00C90724">
        <w:trPr>
          <w:trHeight w:val="375"/>
        </w:trPr>
        <w:tc>
          <w:tcPr>
            <w:tcW w:w="3555" w:type="dxa"/>
            <w:gridSpan w:val="3"/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558" w:type="dxa"/>
            <w:vAlign w:val="bottom"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bottom"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bottom"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vAlign w:val="bottom"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000000"/>
            </w:tcBorders>
            <w:vAlign w:val="bottom"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EA3C40" w:rsidRPr="00EA3C40" w:rsidRDefault="00EA3C40" w:rsidP="00EA3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EA3C40" w:rsidRPr="00EA3C40" w:rsidRDefault="00EA3C40" w:rsidP="00E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40" w:rsidRPr="00EA3C40" w:rsidRDefault="00EA3C40" w:rsidP="00EA3C4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40" w:rsidRPr="00EA3C40" w:rsidRDefault="00EA3C40" w:rsidP="00EA3C4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EA3C40" w:rsidRPr="00EA3C40" w:rsidRDefault="00EA3C40" w:rsidP="00EA3C4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Продовження додатку 1</w:t>
      </w:r>
    </w:p>
    <w:p w:rsidR="00EA3C40" w:rsidRPr="00EA3C40" w:rsidRDefault="00EA3C40" w:rsidP="00E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260"/>
        <w:gridCol w:w="3261"/>
        <w:gridCol w:w="3259"/>
        <w:gridCol w:w="3828"/>
      </w:tblGrid>
      <w:tr w:rsidR="00EA3C40" w:rsidRPr="00EA3C40" w:rsidTr="00C90724">
        <w:trPr>
          <w:trHeight w:val="584"/>
        </w:trPr>
        <w:tc>
          <w:tcPr>
            <w:tcW w:w="14611" w:type="dxa"/>
            <w:gridSpan w:val="5"/>
            <w:hideMark/>
          </w:tcPr>
          <w:p w:rsidR="00EA3C40" w:rsidRPr="00EA3C40" w:rsidRDefault="00EA3C40" w:rsidP="00EA3C4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 ІІ.  Розрахунок сум акцизного податку з реалізації електричної енергії виробленої у 2022 році виробником електричної енергії в частині виконання спеціальних обов’язків для забезпечення загальносуспільних інтересів у процесі функціонування ринку електричної енергії, відповідно до пункту 38 підрозділу 5 розділу ХХ Кодексу 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</w:tr>
      <w:tr w:rsidR="00EA3C40" w:rsidRPr="00EA3C40" w:rsidTr="00C90724">
        <w:trPr>
          <w:trHeight w:val="380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8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r w:rsidRPr="00EA3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реалізованої виробленої виробником електричної енергії в частині виконання спеціальних обов’язків для забезпечення загальносуспільних інтересів у процесі функціонування ринку електричної енергії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одержаної попередньої оплати (аванс) шляхом зарахування (отримання) коштів на банківський рахунок (інших видів компенсації) у податкових періодах до набрання чинності пункту 38 підрозділу 5 розділу ХХ Кодексу та у звітному податковому періоді в рахунок реалізації виробленої електричної енергії в наступних податкових періодах, грн </w:t>
            </w: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EA3C40" w:rsidRPr="00EA3C40" w:rsidTr="00C90724">
        <w:trPr>
          <w:trHeight w:val="5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Merge w:val="restart"/>
            <w:tcBorders>
              <w:left w:val="nil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 та акцизного податку), грн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(дорівнює гр. 5 розділу І розрахунку)</w:t>
            </w:r>
          </w:p>
        </w:tc>
        <w:tc>
          <w:tcPr>
            <w:tcW w:w="6520" w:type="dxa"/>
            <w:gridSpan w:val="2"/>
            <w:tcBorders>
              <w:left w:val="nil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оплату (інші види компенсації), за яку отримано: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</w:pPr>
          </w:p>
        </w:tc>
      </w:tr>
      <w:tr w:rsidR="00EA3C40" w:rsidRPr="00EA3C40" w:rsidTr="00C90724">
        <w:trPr>
          <w:trHeight w:val="15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left w:val="nil"/>
              <w:right w:val="single" w:sz="8" w:space="0" w:color="auto"/>
            </w:tcBorders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попередніх звітних податкових періодах</w:t>
            </w:r>
          </w:p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 гр. 5 розділу ІІ  розрахунку за попередній звітний період), грн</w:t>
            </w:r>
          </w:p>
        </w:tc>
        <w:tc>
          <w:tcPr>
            <w:tcW w:w="3259" w:type="dxa"/>
            <w:tcBorders>
              <w:left w:val="nil"/>
              <w:right w:val="single" w:sz="8" w:space="0" w:color="auto"/>
            </w:tcBorders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звітному податковому періоді, грн </w:t>
            </w:r>
          </w:p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</w:pPr>
          </w:p>
        </w:tc>
      </w:tr>
      <w:tr w:rsidR="00EA3C40" w:rsidRPr="00EA3C40" w:rsidTr="00C90724">
        <w:trPr>
          <w:trHeight w:val="347"/>
        </w:trPr>
        <w:tc>
          <w:tcPr>
            <w:tcW w:w="1003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1" w:type="dxa"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59" w:type="dxa"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A3C40" w:rsidRPr="00EA3C40" w:rsidTr="00C90724">
        <w:trPr>
          <w:trHeight w:val="300"/>
        </w:trPr>
        <w:tc>
          <w:tcPr>
            <w:tcW w:w="1003" w:type="dxa"/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0" w:type="dxa"/>
            <w:tcBorders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1" w:type="dxa"/>
            <w:tcBorders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59" w:type="dxa"/>
            <w:tcBorders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28" w:type="dxa"/>
            <w:tcBorders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3C40" w:rsidRPr="00EA3C40" w:rsidTr="00C90724">
        <w:trPr>
          <w:trHeight w:val="300"/>
        </w:trPr>
        <w:tc>
          <w:tcPr>
            <w:tcW w:w="1005" w:type="dxa"/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3258" w:type="dxa"/>
            <w:tcBorders>
              <w:right w:val="single" w:sz="4" w:space="0" w:color="000000"/>
            </w:tcBorders>
            <w:vAlign w:val="bottom"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</w:tcBorders>
            <w:noWrap/>
            <w:vAlign w:val="bottom"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A3C40" w:rsidRPr="00EA3C40" w:rsidRDefault="00EA3C40" w:rsidP="00EA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C40" w:rsidRPr="00EA3C40" w:rsidRDefault="00EA3C40" w:rsidP="00EA3C4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A3C40" w:rsidRPr="00EA3C40" w:rsidRDefault="00EA3C40" w:rsidP="00EA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C40" w:rsidRPr="00EA3C40" w:rsidRDefault="00EA3C40" w:rsidP="00EA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C40" w:rsidRPr="00EA3C40" w:rsidRDefault="00EA3C40" w:rsidP="00E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40" w:rsidRPr="00EA3C40" w:rsidRDefault="00EA3C40" w:rsidP="00EA3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EA3C40" w:rsidRPr="00EA3C40" w:rsidRDefault="00EA3C40" w:rsidP="00EA3C4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40" w:rsidRPr="00EA3C40" w:rsidRDefault="00EA3C40" w:rsidP="00EA3C4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40" w:rsidRPr="00EA3C40" w:rsidRDefault="00EA3C40" w:rsidP="00EA3C4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40" w:rsidRPr="00EA3C40" w:rsidRDefault="00EA3C40" w:rsidP="00EA3C40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Продовження додатку 1</w:t>
      </w:r>
    </w:p>
    <w:p w:rsidR="00EA3C40" w:rsidRPr="00EA3C40" w:rsidRDefault="00EA3C40" w:rsidP="00EA3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553"/>
        <w:gridCol w:w="4109"/>
        <w:gridCol w:w="2414"/>
        <w:gridCol w:w="1417"/>
        <w:gridCol w:w="1985"/>
      </w:tblGrid>
      <w:tr w:rsidR="00EA3C40" w:rsidRPr="00EA3C40" w:rsidTr="00C90724">
        <w:trPr>
          <w:trHeight w:val="720"/>
        </w:trPr>
        <w:tc>
          <w:tcPr>
            <w:tcW w:w="5246" w:type="dxa"/>
            <w:gridSpan w:val="2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реалізованої виробленої виробником  електричної енергії у попередніх звітних періодах, за яку не надійшла оплата (інші види компенсації) на початок звітного податкового періоду, грн</w:t>
            </w:r>
          </w:p>
        </w:tc>
        <w:tc>
          <w:tcPr>
            <w:tcW w:w="4109" w:type="dxa"/>
            <w:vMerge w:val="restart"/>
            <w:hideMark/>
          </w:tcPr>
          <w:p w:rsidR="00EA3C40" w:rsidRPr="00EA3C40" w:rsidRDefault="00EA3C40" w:rsidP="00EA3C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Залишок неоплаченої вартості реалізованої виробленої виробником електричної енергії, що переноситься до графи 6 розділу ІІ  розрахунку наступного звітного податкового періоду, грн 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 та акцизного податку)</w:t>
            </w:r>
          </w:p>
          <w:p w:rsidR="00EA3C40" w:rsidRPr="00EA3C40" w:rsidRDefault="00EA3C40" w:rsidP="00EA3C4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((гр. 2 - гр. 3 - гр. 4) + (гр. 6 - гр. 7)) </w:t>
            </w:r>
          </w:p>
        </w:tc>
        <w:tc>
          <w:tcPr>
            <w:tcW w:w="2414" w:type="dxa"/>
            <w:vMerge w:val="restart"/>
            <w:hideMark/>
          </w:tcPr>
          <w:p w:rsidR="00EA3C40" w:rsidRPr="00EA3C40" w:rsidRDefault="00EA3C40" w:rsidP="00EA3C4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Зараховано (отримано) коштів на банківський рахунок (отримано інші види компенсацій) за реалізовану електричну енергію у звітному податковому періоді, грн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(гр. 4 + гр. 5 + гр.7 )</w:t>
            </w:r>
          </w:p>
        </w:tc>
        <w:tc>
          <w:tcPr>
            <w:tcW w:w="1417" w:type="dxa"/>
            <w:vMerge w:val="restart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 акцизного податку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(%)</w:t>
            </w:r>
          </w:p>
        </w:tc>
        <w:tc>
          <w:tcPr>
            <w:tcW w:w="1985" w:type="dxa"/>
            <w:vMerge w:val="restart"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податкового зобов’язання, що підлягає сплаті до бюджету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(грн)</w:t>
            </w: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(гр. 9 × гр. 10)       / 100</w:t>
            </w:r>
          </w:p>
        </w:tc>
      </w:tr>
      <w:tr w:rsidR="00EA3C40" w:rsidRPr="00EA3C40" w:rsidTr="00C90724">
        <w:trPr>
          <w:trHeight w:val="1866"/>
        </w:trPr>
        <w:tc>
          <w:tcPr>
            <w:tcW w:w="2693" w:type="dxa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заборгованості, грн</w:t>
            </w:r>
          </w:p>
          <w:p w:rsidR="00EA3C40" w:rsidRPr="00EA3C40" w:rsidRDefault="00EA3C40" w:rsidP="00EA3C4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 та акцизного податку)</w:t>
            </w:r>
          </w:p>
        </w:tc>
        <w:tc>
          <w:tcPr>
            <w:tcW w:w="2553" w:type="dxa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одержано оплату (інші види компенсації)  у звітному податковому періоді в рахунок погашення заборгованості</w:t>
            </w:r>
          </w:p>
        </w:tc>
        <w:tc>
          <w:tcPr>
            <w:tcW w:w="4109" w:type="dxa"/>
            <w:vMerge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14" w:type="dxa"/>
            <w:vMerge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A3C40" w:rsidRPr="00EA3C40" w:rsidTr="00C90724">
        <w:trPr>
          <w:trHeight w:val="268"/>
        </w:trPr>
        <w:tc>
          <w:tcPr>
            <w:tcW w:w="2693" w:type="dxa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3" w:type="dxa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09" w:type="dxa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14" w:type="dxa"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EA3C40" w:rsidRPr="00EA3C40" w:rsidTr="00C90724">
        <w:trPr>
          <w:trHeight w:val="300"/>
        </w:trPr>
        <w:tc>
          <w:tcPr>
            <w:tcW w:w="2693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09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4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3C40" w:rsidRPr="00EA3C40" w:rsidTr="00C90724">
        <w:trPr>
          <w:trHeight w:val="64"/>
        </w:trPr>
        <w:tc>
          <w:tcPr>
            <w:tcW w:w="2693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09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4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EA3C40" w:rsidRPr="00EA3C40" w:rsidRDefault="00EA3C40" w:rsidP="00EA3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A3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A3C40" w:rsidRPr="00EA3C40" w:rsidRDefault="00EA3C40" w:rsidP="00EA3C4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A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3C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EA3C40" w:rsidRPr="00EA3C40" w:rsidRDefault="00EA3C40" w:rsidP="00EA3C40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графи 5 розділу ІІ сума </w:t>
      </w:r>
      <w:r w:rsidRPr="00EA3C40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одержаної попередньої оплати (аванс) (інших видів компенсації), що отримані до 01.01.2022, за якими на звітну дату не виконані зобов’язання з постачання електроенергії  ____________________ грн</w:t>
      </w:r>
    </w:p>
    <w:p w:rsidR="00EA3C40" w:rsidRPr="00EA3C40" w:rsidRDefault="00EA3C40" w:rsidP="00EA3C40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A3C40" w:rsidRPr="00EA3C40" w:rsidRDefault="00EA3C40" w:rsidP="00EA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A3C40" w:rsidRPr="00EA3C40" w:rsidRDefault="00EA3C40" w:rsidP="00EA3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EA3C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Вносяться дані щодо розрахунку податкового зобов’язання виробником електричної енергії в частині  виконання спеціальних обов’язків на ринку електричної енергії для забезпечення загальносуспільних інтересів відповідно до п. 38 підрозділу 5 розділу ХХ Кодексу. </w:t>
      </w:r>
    </w:p>
    <w:p w:rsidR="00EA3C40" w:rsidRPr="00EA3C40" w:rsidRDefault="00EA3C40" w:rsidP="009177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графи 5 розділу ІІ включаються </w:t>
      </w:r>
      <w:r w:rsidRPr="00EA3C40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суми одержаної попередньої оплати (аванс) (інших видів компенсації), що отримані до 01.01.2022, за якими на звітну дату не виконані зобов’язання з постачання електроенергії. Окремо сума одержаних авансів (інших видів компенсації) платника податку станом на 01.01.2022 зазначається у відведеному рядку.</w:t>
      </w:r>
      <w:r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A3C40" w:rsidRPr="00EA3C40" w:rsidRDefault="00EA3C40" w:rsidP="00EA3C40">
      <w:pPr>
        <w:spacing w:after="0" w:line="240" w:lineRule="auto"/>
        <w:ind w:left="9639"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sectPr w:rsidR="00EA3C40" w:rsidRPr="00EA3C40" w:rsidSect="00EA3C40">
      <w:headerReference w:type="default" r:id="rId7"/>
      <w:pgSz w:w="16838" w:h="11906" w:orient="landscape" w:code="9"/>
      <w:pgMar w:top="851" w:right="1418" w:bottom="1701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B8" w:rsidRDefault="00EB04B8" w:rsidP="009177BB">
      <w:pPr>
        <w:spacing w:after="0" w:line="240" w:lineRule="auto"/>
      </w:pPr>
      <w:r>
        <w:separator/>
      </w:r>
    </w:p>
  </w:endnote>
  <w:endnote w:type="continuationSeparator" w:id="0">
    <w:p w:rsidR="00EB04B8" w:rsidRDefault="00EB04B8" w:rsidP="0091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B8" w:rsidRDefault="00EB04B8" w:rsidP="009177BB">
      <w:pPr>
        <w:spacing w:after="0" w:line="240" w:lineRule="auto"/>
      </w:pPr>
      <w:r>
        <w:separator/>
      </w:r>
    </w:p>
  </w:footnote>
  <w:footnote w:type="continuationSeparator" w:id="0">
    <w:p w:rsidR="00EB04B8" w:rsidRDefault="00EB04B8" w:rsidP="0091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53" w:rsidRDefault="00BE2C40" w:rsidP="001B0AA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C26">
      <w:rPr>
        <w:rStyle w:val="a5"/>
        <w:noProof/>
      </w:rPr>
      <w:t>3</w:t>
    </w:r>
    <w:r>
      <w:rPr>
        <w:rStyle w:val="a5"/>
      </w:rPr>
      <w:fldChar w:fldCharType="end"/>
    </w:r>
  </w:p>
  <w:p w:rsidR="000B7653" w:rsidRDefault="00EB04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40"/>
    <w:rsid w:val="001107D5"/>
    <w:rsid w:val="00305751"/>
    <w:rsid w:val="0041771F"/>
    <w:rsid w:val="005E2C26"/>
    <w:rsid w:val="0062796F"/>
    <w:rsid w:val="00646735"/>
    <w:rsid w:val="009177BB"/>
    <w:rsid w:val="00BA751A"/>
    <w:rsid w:val="00BE2C40"/>
    <w:rsid w:val="00EA3C40"/>
    <w:rsid w:val="00E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C40"/>
  </w:style>
  <w:style w:type="character" w:styleId="a5">
    <w:name w:val="page number"/>
    <w:basedOn w:val="a0"/>
    <w:uiPriority w:val="99"/>
    <w:rsid w:val="00EA3C4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7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C40"/>
  </w:style>
  <w:style w:type="character" w:styleId="a5">
    <w:name w:val="page number"/>
    <w:basedOn w:val="a0"/>
    <w:uiPriority w:val="99"/>
    <w:rsid w:val="00EA3C4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7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БОРТНИЦЬКА ОЛЕСЯ ІВАНІВНА</cp:lastModifiedBy>
  <cp:revision>7</cp:revision>
  <cp:lastPrinted>2022-02-02T07:35:00Z</cp:lastPrinted>
  <dcterms:created xsi:type="dcterms:W3CDTF">2022-02-02T07:24:00Z</dcterms:created>
  <dcterms:modified xsi:type="dcterms:W3CDTF">2022-02-03T09:20:00Z</dcterms:modified>
</cp:coreProperties>
</file>