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4DC" w:rsidRDefault="00301813">
      <w:pPr>
        <w:rPr>
          <w:lang w:val="uk-UA"/>
        </w:rPr>
      </w:pPr>
      <w:r>
        <w:rPr>
          <w:lang w:val="uk-UA"/>
        </w:rPr>
        <w:t xml:space="preserve">   </w:t>
      </w:r>
      <w:proofErr w:type="spellStart"/>
      <w:r w:rsidR="005A6E32">
        <w:rPr>
          <w:lang w:val="uk-UA"/>
        </w:rPr>
        <w:t>Новоархангельська</w:t>
      </w:r>
      <w:proofErr w:type="spellEnd"/>
      <w:r w:rsidR="005A6E32">
        <w:rPr>
          <w:lang w:val="uk-UA"/>
        </w:rPr>
        <w:t xml:space="preserve"> ДПІ  ГУ ДПС у Кіровоградській області</w:t>
      </w:r>
    </w:p>
    <w:p w:rsidR="005A6E32" w:rsidRDefault="005A6E32">
      <w:pPr>
        <w:rPr>
          <w:lang w:val="uk-UA"/>
        </w:rPr>
      </w:pPr>
    </w:p>
    <w:p w:rsidR="005A6E32" w:rsidRDefault="005A6E32" w:rsidP="005A6E32">
      <w:pPr>
        <w:pStyle w:val="a4"/>
        <w:numPr>
          <w:ilvl w:val="0"/>
          <w:numId w:val="1"/>
        </w:numPr>
        <w:tabs>
          <w:tab w:val="left" w:pos="5220"/>
        </w:tabs>
        <w:rPr>
          <w:color w:val="00B0F0"/>
          <w:sz w:val="48"/>
          <w:szCs w:val="48"/>
        </w:rPr>
      </w:pPr>
      <w:r w:rsidRPr="00AF7AFF">
        <w:rPr>
          <w:color w:val="00B0F0"/>
          <w:sz w:val="48"/>
          <w:szCs w:val="48"/>
        </w:rPr>
        <w:t>Декларування доходів громадян у 202</w:t>
      </w:r>
      <w:r>
        <w:rPr>
          <w:color w:val="00B0F0"/>
          <w:sz w:val="48"/>
          <w:szCs w:val="48"/>
        </w:rPr>
        <w:t>1</w:t>
      </w:r>
      <w:r w:rsidRPr="00AF7AFF">
        <w:rPr>
          <w:color w:val="00B0F0"/>
          <w:sz w:val="48"/>
          <w:szCs w:val="48"/>
        </w:rPr>
        <w:t xml:space="preserve"> році</w:t>
      </w:r>
    </w:p>
    <w:p w:rsidR="005A6E32" w:rsidRDefault="005A6E32" w:rsidP="005A6E32">
      <w:pPr>
        <w:pStyle w:val="a4"/>
        <w:numPr>
          <w:ilvl w:val="0"/>
          <w:numId w:val="1"/>
        </w:numPr>
        <w:tabs>
          <w:tab w:val="left" w:pos="5220"/>
        </w:tabs>
        <w:jc w:val="left"/>
      </w:pPr>
    </w:p>
    <w:p w:rsidR="005A6E32" w:rsidRDefault="005A6E32" w:rsidP="005A6E32">
      <w:pPr>
        <w:pStyle w:val="a4"/>
        <w:numPr>
          <w:ilvl w:val="0"/>
          <w:numId w:val="1"/>
        </w:numPr>
        <w:tabs>
          <w:tab w:val="left" w:pos="5220"/>
        </w:tabs>
        <w:jc w:val="left"/>
      </w:pPr>
    </w:p>
    <w:p w:rsidR="005A6E32" w:rsidRDefault="005A6E32" w:rsidP="005A6E32">
      <w:pPr>
        <w:pStyle w:val="a4"/>
        <w:numPr>
          <w:ilvl w:val="0"/>
          <w:numId w:val="1"/>
        </w:numPr>
        <w:tabs>
          <w:tab w:val="left" w:pos="5220"/>
        </w:tabs>
        <w:jc w:val="left"/>
      </w:pPr>
      <w:r>
        <w:rPr>
          <w:noProof/>
          <w:lang w:val="ru-RU"/>
        </w:rPr>
        <w:drawing>
          <wp:inline distT="0" distB="0" distL="0" distR="0">
            <wp:extent cx="2622550" cy="1746250"/>
            <wp:effectExtent l="19050" t="0" r="6350" b="0"/>
            <wp:docPr id="1" name="Рисунок 1" descr="D:\maksimova\прапо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maksimova\прапор.png"/>
                    <pic:cNvPicPr>
                      <a:picLocks noChangeAspect="1" noChangeArrowheads="1"/>
                    </pic:cNvPicPr>
                  </pic:nvPicPr>
                  <pic:blipFill>
                    <a:blip r:embed="rId5" cstate="print"/>
                    <a:srcRect/>
                    <a:stretch>
                      <a:fillRect/>
                    </a:stretch>
                  </pic:blipFill>
                  <pic:spPr bwMode="auto">
                    <a:xfrm>
                      <a:off x="0" y="0"/>
                      <a:ext cx="2622550" cy="1746250"/>
                    </a:xfrm>
                    <a:prstGeom prst="rect">
                      <a:avLst/>
                    </a:prstGeom>
                    <a:noFill/>
                    <a:ln w="9525">
                      <a:noFill/>
                      <a:miter lim="800000"/>
                      <a:headEnd/>
                      <a:tailEnd/>
                    </a:ln>
                  </pic:spPr>
                </pic:pic>
              </a:graphicData>
            </a:graphic>
          </wp:inline>
        </w:drawing>
      </w:r>
    </w:p>
    <w:p w:rsidR="005A6E32" w:rsidRDefault="005A6E32" w:rsidP="005A6E32">
      <w:pPr>
        <w:pStyle w:val="a4"/>
        <w:numPr>
          <w:ilvl w:val="0"/>
          <w:numId w:val="1"/>
        </w:numPr>
        <w:tabs>
          <w:tab w:val="left" w:pos="5220"/>
        </w:tabs>
        <w:jc w:val="left"/>
      </w:pPr>
    </w:p>
    <w:p w:rsidR="005A6E32" w:rsidRDefault="005A6E32" w:rsidP="005A6E32">
      <w:pPr>
        <w:pStyle w:val="a4"/>
        <w:numPr>
          <w:ilvl w:val="0"/>
          <w:numId w:val="1"/>
        </w:numPr>
        <w:tabs>
          <w:tab w:val="left" w:pos="5220"/>
        </w:tabs>
        <w:jc w:val="both"/>
        <w:rPr>
          <w:sz w:val="40"/>
          <w:szCs w:val="40"/>
        </w:rPr>
      </w:pPr>
      <w:r>
        <w:rPr>
          <w:sz w:val="40"/>
          <w:szCs w:val="40"/>
        </w:rPr>
        <w:t xml:space="preserve">    </w:t>
      </w:r>
    </w:p>
    <w:p w:rsidR="005A6E32" w:rsidRPr="002612DE" w:rsidRDefault="005A6E32" w:rsidP="005A6E32">
      <w:pPr>
        <w:pStyle w:val="a4"/>
        <w:numPr>
          <w:ilvl w:val="0"/>
          <w:numId w:val="1"/>
        </w:numPr>
        <w:tabs>
          <w:tab w:val="left" w:pos="5220"/>
        </w:tabs>
        <w:jc w:val="both"/>
        <w:rPr>
          <w:sz w:val="36"/>
          <w:szCs w:val="36"/>
        </w:rPr>
      </w:pPr>
      <w:r>
        <w:rPr>
          <w:sz w:val="40"/>
          <w:szCs w:val="40"/>
        </w:rPr>
        <w:t xml:space="preserve">   </w:t>
      </w:r>
      <w:r w:rsidR="00CB2CFC">
        <w:rPr>
          <w:sz w:val="40"/>
          <w:szCs w:val="40"/>
        </w:rPr>
        <w:t xml:space="preserve">    </w:t>
      </w:r>
      <w:proofErr w:type="spellStart"/>
      <w:r w:rsidR="00CB2CFC">
        <w:rPr>
          <w:sz w:val="40"/>
          <w:szCs w:val="40"/>
        </w:rPr>
        <w:t>Новоархангельська</w:t>
      </w:r>
      <w:proofErr w:type="spellEnd"/>
      <w:r w:rsidR="00CB2CFC">
        <w:rPr>
          <w:sz w:val="40"/>
          <w:szCs w:val="40"/>
        </w:rPr>
        <w:t xml:space="preserve"> ДПІ ГУ ДПС </w:t>
      </w:r>
      <w:r w:rsidRPr="002612DE">
        <w:rPr>
          <w:sz w:val="36"/>
          <w:szCs w:val="36"/>
        </w:rPr>
        <w:t xml:space="preserve"> у Кіровоградській області  повідомляє, що з 1 січня 202</w:t>
      </w:r>
      <w:r>
        <w:rPr>
          <w:sz w:val="36"/>
          <w:szCs w:val="36"/>
        </w:rPr>
        <w:t>1</w:t>
      </w:r>
      <w:r w:rsidRPr="002612DE">
        <w:rPr>
          <w:sz w:val="36"/>
          <w:szCs w:val="36"/>
        </w:rPr>
        <w:t xml:space="preserve"> розпочалася кампанія декларування доходів громадян . Податкова декларація про майновий стан і доходи отримані у </w:t>
      </w:r>
      <w:r>
        <w:rPr>
          <w:sz w:val="36"/>
          <w:szCs w:val="36"/>
        </w:rPr>
        <w:t>2020</w:t>
      </w:r>
      <w:r w:rsidRPr="002612DE">
        <w:rPr>
          <w:sz w:val="36"/>
          <w:szCs w:val="36"/>
        </w:rPr>
        <w:t xml:space="preserve"> році  подається до органів ДПС  за місцем реєстрації.</w:t>
      </w:r>
    </w:p>
    <w:p w:rsidR="00301813" w:rsidRPr="00301813" w:rsidRDefault="005A6E32" w:rsidP="005A6E32">
      <w:pPr>
        <w:pStyle w:val="a4"/>
        <w:numPr>
          <w:ilvl w:val="0"/>
          <w:numId w:val="1"/>
        </w:numPr>
        <w:tabs>
          <w:tab w:val="left" w:pos="5220"/>
        </w:tabs>
        <w:jc w:val="both"/>
        <w:rPr>
          <w:sz w:val="36"/>
          <w:szCs w:val="36"/>
        </w:rPr>
      </w:pPr>
      <w:r w:rsidRPr="002612DE">
        <w:rPr>
          <w:sz w:val="36"/>
          <w:szCs w:val="36"/>
        </w:rPr>
        <w:t xml:space="preserve">     </w:t>
      </w:r>
      <w:r>
        <w:rPr>
          <w:sz w:val="36"/>
          <w:szCs w:val="36"/>
        </w:rPr>
        <w:t xml:space="preserve"> </w:t>
      </w:r>
      <w:r w:rsidR="00301813">
        <w:rPr>
          <w:sz w:val="36"/>
          <w:szCs w:val="36"/>
        </w:rPr>
        <w:t xml:space="preserve"> </w:t>
      </w:r>
      <w:r>
        <w:rPr>
          <w:sz w:val="36"/>
          <w:szCs w:val="36"/>
        </w:rPr>
        <w:t xml:space="preserve"> </w:t>
      </w:r>
      <w:r w:rsidRPr="002612DE">
        <w:rPr>
          <w:sz w:val="36"/>
          <w:szCs w:val="36"/>
        </w:rPr>
        <w:t xml:space="preserve"> Звертаємось до громадян, які отримали доходи у 20</w:t>
      </w:r>
      <w:r>
        <w:rPr>
          <w:sz w:val="36"/>
          <w:szCs w:val="36"/>
        </w:rPr>
        <w:t>20 році (</w:t>
      </w:r>
      <w:r w:rsidRPr="002612DE">
        <w:rPr>
          <w:sz w:val="36"/>
          <w:szCs w:val="36"/>
        </w:rPr>
        <w:t xml:space="preserve">від одноосібницької діяльності, спадщини та інші) завітати до </w:t>
      </w:r>
      <w:proofErr w:type="spellStart"/>
      <w:r w:rsidRPr="002612DE">
        <w:rPr>
          <w:b/>
          <w:sz w:val="36"/>
          <w:szCs w:val="36"/>
        </w:rPr>
        <w:t>Новоархангельської</w:t>
      </w:r>
      <w:proofErr w:type="spellEnd"/>
      <w:r w:rsidRPr="002612DE">
        <w:rPr>
          <w:b/>
          <w:sz w:val="36"/>
          <w:szCs w:val="36"/>
        </w:rPr>
        <w:t xml:space="preserve"> ДПІ для подачі декларації. Консультації щодо</w:t>
      </w:r>
      <w:r w:rsidRPr="002612DE">
        <w:rPr>
          <w:sz w:val="36"/>
          <w:szCs w:val="36"/>
        </w:rPr>
        <w:t xml:space="preserve"> заповнення бланків декларації  та бланки декларації надаються </w:t>
      </w:r>
      <w:r w:rsidRPr="002612DE">
        <w:rPr>
          <w:b/>
          <w:sz w:val="36"/>
          <w:szCs w:val="36"/>
        </w:rPr>
        <w:t>безкоштовно</w:t>
      </w:r>
      <w:r w:rsidR="00301813">
        <w:rPr>
          <w:b/>
          <w:sz w:val="36"/>
          <w:szCs w:val="36"/>
        </w:rPr>
        <w:t>.</w:t>
      </w:r>
    </w:p>
    <w:p w:rsidR="005A6E32" w:rsidRPr="002612DE" w:rsidRDefault="00301813" w:rsidP="005A6E32">
      <w:pPr>
        <w:pStyle w:val="a4"/>
        <w:numPr>
          <w:ilvl w:val="0"/>
          <w:numId w:val="1"/>
        </w:numPr>
        <w:tabs>
          <w:tab w:val="left" w:pos="5220"/>
        </w:tabs>
        <w:jc w:val="both"/>
        <w:rPr>
          <w:sz w:val="36"/>
          <w:szCs w:val="36"/>
        </w:rPr>
      </w:pPr>
      <w:r>
        <w:rPr>
          <w:b/>
          <w:sz w:val="36"/>
          <w:szCs w:val="36"/>
        </w:rPr>
        <w:t xml:space="preserve">  </w:t>
      </w:r>
      <w:r>
        <w:rPr>
          <w:sz w:val="36"/>
          <w:szCs w:val="36"/>
        </w:rPr>
        <w:t xml:space="preserve">      </w:t>
      </w:r>
      <w:r w:rsidR="005A6E32" w:rsidRPr="002612DE">
        <w:rPr>
          <w:sz w:val="36"/>
          <w:szCs w:val="36"/>
        </w:rPr>
        <w:t xml:space="preserve"> </w:t>
      </w:r>
      <w:r w:rsidR="005A6E32" w:rsidRPr="002612DE">
        <w:rPr>
          <w:b/>
          <w:sz w:val="36"/>
          <w:szCs w:val="36"/>
        </w:rPr>
        <w:t>Запрошуємо громадян до співпраці</w:t>
      </w:r>
      <w:r w:rsidR="005A6E32" w:rsidRPr="002612DE">
        <w:rPr>
          <w:sz w:val="36"/>
          <w:szCs w:val="36"/>
        </w:rPr>
        <w:t>!</w:t>
      </w:r>
      <w:r>
        <w:rPr>
          <w:sz w:val="36"/>
          <w:szCs w:val="36"/>
        </w:rPr>
        <w:t>!!</w:t>
      </w:r>
    </w:p>
    <w:p w:rsidR="005A6E32" w:rsidRPr="00C76C06" w:rsidRDefault="005A6E32" w:rsidP="005A6E32">
      <w:pPr>
        <w:pStyle w:val="a4"/>
        <w:numPr>
          <w:ilvl w:val="0"/>
          <w:numId w:val="1"/>
        </w:numPr>
        <w:tabs>
          <w:tab w:val="left" w:pos="5220"/>
        </w:tabs>
        <w:jc w:val="both"/>
        <w:rPr>
          <w:sz w:val="44"/>
          <w:szCs w:val="44"/>
        </w:rPr>
      </w:pPr>
    </w:p>
    <w:p w:rsidR="005A6E32" w:rsidRPr="001E3BAF" w:rsidRDefault="005A6E32" w:rsidP="005A6E32">
      <w:pPr>
        <w:pStyle w:val="a4"/>
        <w:numPr>
          <w:ilvl w:val="0"/>
          <w:numId w:val="1"/>
        </w:numPr>
        <w:tabs>
          <w:tab w:val="left" w:pos="5220"/>
        </w:tabs>
        <w:jc w:val="left"/>
        <w:rPr>
          <w:szCs w:val="28"/>
        </w:rPr>
      </w:pPr>
    </w:p>
    <w:p w:rsidR="005A6E32" w:rsidRPr="00760934" w:rsidRDefault="005A6E32" w:rsidP="005A6E32">
      <w:pPr>
        <w:pStyle w:val="a3"/>
        <w:widowControl w:val="0"/>
        <w:suppressAutoHyphens w:val="0"/>
        <w:spacing w:before="0" w:after="0"/>
        <w:ind w:firstLine="709"/>
        <w:jc w:val="both"/>
        <w:rPr>
          <w:sz w:val="22"/>
          <w:szCs w:val="22"/>
        </w:rPr>
      </w:pPr>
    </w:p>
    <w:p w:rsidR="005A6E32" w:rsidRPr="005A6E32" w:rsidRDefault="005A6E32">
      <w:pPr>
        <w:rPr>
          <w:lang w:val="uk-UA"/>
        </w:rPr>
      </w:pPr>
    </w:p>
    <w:sectPr w:rsidR="005A6E32" w:rsidRPr="005A6E32" w:rsidSect="005514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08"/>
  <w:characterSpacingControl w:val="doNotCompress"/>
  <w:compat/>
  <w:rsids>
    <w:rsidRoot w:val="005A6E32"/>
    <w:rsid w:val="00301813"/>
    <w:rsid w:val="005514DC"/>
    <w:rsid w:val="005A6E32"/>
    <w:rsid w:val="00CB2CFC"/>
    <w:rsid w:val="00D84E22"/>
    <w:rsid w:val="00F81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4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 Знак Знак Знак,Знак1,Обычный (Web) Знак Знак Знак Знак Знак Знак,Обычный (Web) Знак,Обычный (Web),Обычный (веб) Знак2,Обычный (веб) Знак1 Знак,Зна"/>
    <w:basedOn w:val="a"/>
    <w:link w:val="1"/>
    <w:rsid w:val="005A6E32"/>
    <w:pPr>
      <w:suppressAutoHyphens/>
      <w:spacing w:before="280" w:beforeAutospacing="0" w:after="280" w:afterAutospacing="0" w:line="240" w:lineRule="auto"/>
      <w:jc w:val="left"/>
    </w:pPr>
    <w:rPr>
      <w:rFonts w:ascii="Times New Roman" w:eastAsia="Times New Roman" w:hAnsi="Times New Roman" w:cs="Times New Roman"/>
      <w:sz w:val="24"/>
      <w:szCs w:val="24"/>
      <w:lang w:val="uk-UA" w:eastAsia="ar-SA"/>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Обычный (Web) Знак Знак,Зна Знак"/>
    <w:link w:val="a3"/>
    <w:locked/>
    <w:rsid w:val="005A6E32"/>
    <w:rPr>
      <w:rFonts w:ascii="Times New Roman" w:eastAsia="Times New Roman" w:hAnsi="Times New Roman" w:cs="Times New Roman"/>
      <w:sz w:val="24"/>
      <w:szCs w:val="24"/>
      <w:lang w:val="uk-UA" w:eastAsia="ar-SA"/>
    </w:rPr>
  </w:style>
  <w:style w:type="paragraph" w:styleId="a4">
    <w:name w:val="Title"/>
    <w:basedOn w:val="a"/>
    <w:link w:val="a5"/>
    <w:qFormat/>
    <w:rsid w:val="005A6E32"/>
    <w:pPr>
      <w:spacing w:before="0" w:beforeAutospacing="0" w:after="0" w:afterAutospacing="0" w:line="240" w:lineRule="auto"/>
      <w:jc w:val="center"/>
    </w:pPr>
    <w:rPr>
      <w:rFonts w:ascii="Times New Roman" w:eastAsia="Times New Roman" w:hAnsi="Times New Roman" w:cs="Times New Roman"/>
      <w:sz w:val="28"/>
      <w:szCs w:val="24"/>
      <w:lang w:val="uk-UA" w:eastAsia="ru-RU"/>
    </w:rPr>
  </w:style>
  <w:style w:type="character" w:customStyle="1" w:styleId="a5">
    <w:name w:val="Название Знак"/>
    <w:basedOn w:val="a0"/>
    <w:link w:val="a4"/>
    <w:rsid w:val="005A6E32"/>
    <w:rPr>
      <w:rFonts w:ascii="Times New Roman" w:eastAsia="Times New Roman" w:hAnsi="Times New Roman" w:cs="Times New Roman"/>
      <w:sz w:val="28"/>
      <w:szCs w:val="24"/>
      <w:lang w:val="uk-UA" w:eastAsia="ru-RU"/>
    </w:rPr>
  </w:style>
  <w:style w:type="paragraph" w:styleId="a6">
    <w:name w:val="Balloon Text"/>
    <w:basedOn w:val="a"/>
    <w:link w:val="a7"/>
    <w:uiPriority w:val="99"/>
    <w:semiHidden/>
    <w:unhideWhenUsed/>
    <w:rsid w:val="005A6E32"/>
    <w:pPr>
      <w:spacing w:before="0"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6E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2021-03-30T08:45:00Z</dcterms:created>
  <dcterms:modified xsi:type="dcterms:W3CDTF">2021-03-30T08:45:00Z</dcterms:modified>
</cp:coreProperties>
</file>